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BD" w:rsidRPr="00A103F4" w:rsidRDefault="002426BD" w:rsidP="002426BD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                         Karta</w:t>
      </w:r>
      <w:r w:rsidRPr="00A103F4">
        <w:rPr>
          <w:rFonts w:ascii="Times New Roman" w:hAnsi="Times New Roman" w:cs="Times New Roman"/>
          <w:i/>
        </w:rPr>
        <w:t xml:space="preserve"> zgodności z kryteriami </w:t>
      </w:r>
      <w:r>
        <w:rPr>
          <w:rFonts w:ascii="Times New Roman" w:hAnsi="Times New Roman" w:cs="Times New Roman"/>
          <w:i/>
        </w:rPr>
        <w:t>wybory operacji własnych.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76"/>
      </w:tblGrid>
      <w:tr w:rsidR="002426BD" w:rsidRPr="00A6221D" w:rsidTr="0007424C">
        <w:tc>
          <w:tcPr>
            <w:tcW w:w="9322" w:type="dxa"/>
            <w:gridSpan w:val="6"/>
            <w:shd w:val="clear" w:color="auto" w:fill="D9D9D9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Karta oceny operacj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76641">
              <w:rPr>
                <w:rFonts w:ascii="Times New Roman" w:hAnsi="Times New Roman" w:cs="Times New Roman"/>
                <w:b/>
                <w:sz w:val="20"/>
                <w:szCs w:val="20"/>
              </w:rPr>
              <w:t>własnych w ramach konkursu nr 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2016/OW</w:t>
            </w: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 Obszar LGD atrakcyjny turystycznie z rozwiniętymi specjalistycznymi i innowacyjnymi usługami wykorzystującymi dziedzictwo, zasoby lokalne, środowisko i kapitał społeczny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3. Obszar LGD konkurencyjny gospodarczo z przedsiębiorczymi mieszkańcami świadomymi atutów swojego otoczenia</w:t>
            </w:r>
          </w:p>
        </w:tc>
      </w:tr>
      <w:tr w:rsidR="002426BD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Cele szczegółowe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2.4 Tworzenie i promocja sieciowych usług turystycznych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5.5 Promocja produktów lokalnych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2.4.2 Podniesienie wiedzy i kompetencji osób świadczących usługi turystyczne zakresie promocji oraz współpracy sieciowej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3.5.1 Budowa i promocja marki produktu lokalnego obszaru LGD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2426BD" w:rsidRPr="00A6221D" w:rsidTr="0007424C">
        <w:trPr>
          <w:trHeight w:val="1175"/>
        </w:trPr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zakłada wykorzystanie: produktów lokalnych lub dziedzictwa kulturowego, historycznego, pasji mieszkańców.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operacji przewidział wykorzystanie: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- produktów lokalnych, w tym produktów z obszaru LGD zarejestrowanych na Liście Produktów Tradycyjnych Ministerstwa Rolnictwa i Rozwoju Wsi, tj. karczmiskie pierogi z bobru (bobu), chodelskie gołąbki z kiszonej kapusty, masło z Opola Lubelskiego, szarlotka józefowska, karp w śmietanie po poniatowsku, szyneczka z karpia z Pustelni, wędzone dzwonka z karpia z Pustelni, kaczka grądziarska, zupa z karpia.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- dziedzictwa kulturowego i historycznego (np. zabytki, pomniki przyrody, tradycje, obrzędy związane z obszarem, historię regionu);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- pasji i zainteresowań mieszkańców.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dotyczy podniesienia kompetencji osób świadczących usługi turystyczne na terenie LGD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operacji przewidział działania edukacyjne (szkolenia, warsztaty, np. wyjazdy studyjne ukazujące dobre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praktyki), mające na celu podniesienie kompetencji osób związanych z sektorem turystycznym zwłaszcza w zakresie tworzenia sieciowych usług i współpracy sieciowej oraz wspólnej promocji.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promocję sieciowego produktu turystycznego lub produktów lokalnych  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przewidział w planowanej operacji  działania promocyjne polegające na wydaniu materiałów promujących wspólną markę, organizowaniu wydarzeń promocyjnych.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i ma to odzwierciedlenie w budżecie operacji.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jest innowacyjna zgodnie z definicją i zakresem przyjętym w LSR oraz na jej wprowadzenie zaplanowano koszty w budżecie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we wniosku opisano innowacyjne w skali obszaru LGD rozwiązania w zakresie promocji oraz budowania marki produktu lokalnego lub sieciowego produktu/usługi turystycznego. Na działanie innowacyjne zaplanowano koszty w budżecie.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Czas realizacji operacji jest krótszy niż 18 miesięcy.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przewidział zakończenie realizowanej operacji przed upływem 18 miesięcy. Okres ten liczony jest od momentu złożenia wniosku przez Beneficjenta do momentu złożenia wniosku o płatność.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współprace społeczności lokalnej 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 planowana operacja przewiduje współprace pomiędzy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społecznością lokalna i jest to opisane we wniosku. Współpraca powinna dotyczyć wzajemnej promocji, tworzenia sieciowego produktu turystycznego lub korzystania z marki produktu lokalnego. 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Wskaźniki zaplanowane do osiągnięcia w ramach realizowanej operacji przyczynią się do wzrost konkurencyjności gospodarczej obszaru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 ramach planowanej operacji zaplanowano wskaźniki dotyczące promocji przedsiębiorczości, sieciowej oferty turystycznej obszaru LSR, promocji produktów lokalnych. 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zakłada wzrost dostępności produktów lokalnych dla mieszkańców obszaru i turystów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wzrost dostępności produktów lokalnych dla mieszkańców obszaru i turystów. Preferowane będą te operacje przyczyniające się do zwiększenia wiedzy na temat dostępności produktów lokalnych wytwarzanych na obszarze LSR.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spowoduje wzrost wiedzy i świadomości mieszkańców o zasobach obszaru poprzez prowadzone działania promocyjne.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 ramach operacji działania przyczyniające się do zwiększenia wiedzy i świadomości mieszkańców o zasobach obszaru. Preferowane będą operacje promujące produkty: produkty lokalne, sieciowe produkty/usługi turystyczne itp.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4248" w:type="dxa"/>
            <w:gridSpan w:val="3"/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Maksymalna liczba: 23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6BD" w:rsidRDefault="002426BD" w:rsidP="002426BD">
      <w:pPr>
        <w:jc w:val="both"/>
        <w:rPr>
          <w:rFonts w:ascii="Times New Roman" w:hAnsi="Times New Roman" w:cs="Times New Roman"/>
        </w:rPr>
      </w:pP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liczba punktów, jaką należy uzyskać aby otrzymać dofinansowanie w naborze </w:t>
      </w:r>
    </w:p>
    <w:p w:rsidR="002426BD" w:rsidRDefault="00676641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3</w:t>
      </w:r>
      <w:r w:rsidR="002426BD">
        <w:rPr>
          <w:rFonts w:ascii="Times New Roman" w:hAnsi="Times New Roman" w:cs="Times New Roman"/>
        </w:rPr>
        <w:t xml:space="preserve">/2016/OW </w:t>
      </w:r>
      <w:r w:rsidR="002426BD">
        <w:rPr>
          <w:rFonts w:ascii="Times New Roman" w:hAnsi="Times New Roman" w:cs="Times New Roman"/>
          <w:b/>
        </w:rPr>
        <w:t>- 11,50 pkt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2426BD" w:rsidRDefault="002426BD" w:rsidP="002426BD"/>
    <w:p w:rsidR="0005118A" w:rsidRDefault="0005118A"/>
    <w:sectPr w:rsidR="0005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D"/>
    <w:rsid w:val="0005118A"/>
    <w:rsid w:val="002426BD"/>
    <w:rsid w:val="00676641"/>
    <w:rsid w:val="007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B63E-917D-4A2B-ADC3-264AA35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6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2017-07-26T09:36:00Z</dcterms:created>
  <dcterms:modified xsi:type="dcterms:W3CDTF">2017-07-26T09:36:00Z</dcterms:modified>
</cp:coreProperties>
</file>